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E3" w:rsidRDefault="005C7DC6" w:rsidP="005C7DC6">
      <w:pPr>
        <w:spacing w:line="240" w:lineRule="atLeast"/>
      </w:pPr>
      <w:r>
        <w:rPr>
          <w:rFonts w:ascii="Verdana" w:hAnsi="Verdana"/>
          <w:color w:val="555555"/>
          <w:sz w:val="17"/>
          <w:szCs w:val="17"/>
        </w:rPr>
        <w:t xml:space="preserve">                                             </w:t>
      </w:r>
      <w:r w:rsidR="008B5AD8">
        <w:rPr>
          <w:rFonts w:ascii="Verdana" w:hAnsi="Verdana"/>
          <w:color w:val="555555"/>
          <w:sz w:val="17"/>
          <w:szCs w:val="17"/>
        </w:rPr>
        <w:t xml:space="preserve">                                                          </w:t>
      </w:r>
      <w:r w:rsidR="00D840E3">
        <w:t>МКОУ «</w:t>
      </w:r>
      <w:proofErr w:type="spellStart"/>
      <w:r w:rsidR="00D840E3">
        <w:t>Эминхюрская</w:t>
      </w:r>
      <w:proofErr w:type="spellEnd"/>
      <w:r w:rsidR="00D840E3">
        <w:t xml:space="preserve"> СОШ»</w:t>
      </w:r>
    </w:p>
    <w:p w:rsidR="008B5AD8" w:rsidRDefault="008B5AD8" w:rsidP="008B5AD8">
      <w:pPr>
        <w:spacing w:after="75"/>
        <w:rPr>
          <w:rFonts w:ascii="Verdana" w:hAnsi="Verdana"/>
          <w:color w:val="555555"/>
          <w:sz w:val="17"/>
          <w:szCs w:val="17"/>
        </w:rPr>
      </w:pPr>
    </w:p>
    <w:p w:rsidR="008B5AD8" w:rsidRDefault="008B5AD8" w:rsidP="008B5AD8">
      <w:pPr>
        <w:spacing w:after="75"/>
        <w:rPr>
          <w:rFonts w:ascii="Verdana" w:hAnsi="Verdana"/>
          <w:color w:val="555555"/>
          <w:sz w:val="17"/>
          <w:szCs w:val="17"/>
        </w:rPr>
      </w:pPr>
      <w:r>
        <w:rPr>
          <w:rFonts w:ascii="Verdana" w:hAnsi="Verdana"/>
          <w:color w:val="555555"/>
          <w:sz w:val="17"/>
          <w:szCs w:val="17"/>
        </w:rPr>
        <w:t xml:space="preserve">                                                              </w:t>
      </w:r>
    </w:p>
    <w:p w:rsidR="008B5AD8" w:rsidRDefault="008B5AD8" w:rsidP="008B5AD8">
      <w:pPr>
        <w:spacing w:after="75"/>
        <w:rPr>
          <w:rFonts w:ascii="Verdana" w:hAnsi="Verdana"/>
          <w:color w:val="555555"/>
          <w:sz w:val="17"/>
          <w:szCs w:val="17"/>
        </w:rPr>
      </w:pPr>
      <w:r>
        <w:rPr>
          <w:rFonts w:ascii="Verdana" w:hAnsi="Verdana"/>
          <w:color w:val="555555"/>
          <w:sz w:val="17"/>
          <w:szCs w:val="17"/>
        </w:rPr>
        <w:t xml:space="preserve">                                  </w:t>
      </w:r>
      <w:r w:rsidR="005C7DC6">
        <w:rPr>
          <w:rFonts w:ascii="Verdana" w:hAnsi="Verdana"/>
          <w:color w:val="555555"/>
          <w:sz w:val="17"/>
          <w:szCs w:val="17"/>
        </w:rPr>
        <w:t xml:space="preserve">                              </w:t>
      </w:r>
      <w:r>
        <w:rPr>
          <w:rFonts w:ascii="Verdana" w:hAnsi="Verdana"/>
          <w:color w:val="555555"/>
          <w:sz w:val="17"/>
          <w:szCs w:val="17"/>
        </w:rPr>
        <w:t xml:space="preserve"> УТВЕРЖДАЮ:  _____________________ Директор школы</w:t>
      </w:r>
      <w:r>
        <w:rPr>
          <w:rFonts w:ascii="Verdana" w:hAnsi="Verdana"/>
          <w:color w:val="555555"/>
          <w:sz w:val="17"/>
        </w:rPr>
        <w:t> </w:t>
      </w:r>
    </w:p>
    <w:p w:rsidR="005C7DC6" w:rsidRDefault="008B5AD8" w:rsidP="008B5AD8">
      <w:pPr>
        <w:rPr>
          <w:rFonts w:ascii="Verdana" w:hAnsi="Verdana"/>
          <w:color w:val="555555"/>
          <w:sz w:val="17"/>
          <w:szCs w:val="17"/>
        </w:rPr>
      </w:pPr>
      <w:r>
        <w:rPr>
          <w:rFonts w:ascii="Verdana" w:hAnsi="Verdana"/>
          <w:color w:val="555555"/>
          <w:sz w:val="17"/>
          <w:szCs w:val="17"/>
        </w:rPr>
        <w:t xml:space="preserve">                                                                               </w:t>
      </w:r>
      <w:r w:rsidR="005C7DC6">
        <w:rPr>
          <w:rFonts w:ascii="Verdana" w:hAnsi="Verdana"/>
          <w:color w:val="555555"/>
          <w:sz w:val="17"/>
          <w:szCs w:val="17"/>
        </w:rPr>
        <w:t xml:space="preserve">                    </w:t>
      </w:r>
    </w:p>
    <w:p w:rsidR="00C430B9" w:rsidRDefault="005C7DC6" w:rsidP="008B5AD8">
      <w:r>
        <w:rPr>
          <w:rFonts w:ascii="Verdana" w:hAnsi="Verdana"/>
          <w:color w:val="555555"/>
          <w:sz w:val="17"/>
          <w:szCs w:val="17"/>
        </w:rPr>
        <w:t xml:space="preserve">                                                                                                    </w:t>
      </w:r>
      <w:r w:rsidR="008B5AD8">
        <w:rPr>
          <w:rFonts w:ascii="Verdana" w:hAnsi="Verdana"/>
          <w:color w:val="555555"/>
          <w:sz w:val="17"/>
          <w:szCs w:val="17"/>
        </w:rPr>
        <w:t>Приказ № ___ от __</w:t>
      </w:r>
      <w:r>
        <w:rPr>
          <w:rFonts w:ascii="Verdana" w:hAnsi="Verdana"/>
          <w:color w:val="555555"/>
          <w:sz w:val="17"/>
          <w:szCs w:val="17"/>
        </w:rPr>
        <w:t>________</w:t>
      </w:r>
      <w:r w:rsidR="008B5AD8">
        <w:rPr>
          <w:rFonts w:ascii="Verdana" w:hAnsi="Verdana"/>
          <w:color w:val="555555"/>
          <w:sz w:val="17"/>
          <w:szCs w:val="17"/>
        </w:rPr>
        <w:t>.20__ г.</w:t>
      </w:r>
    </w:p>
    <w:p w:rsidR="00C430B9" w:rsidRDefault="00C430B9" w:rsidP="00C430B9"/>
    <w:p w:rsidR="00C430B9" w:rsidRDefault="00C430B9" w:rsidP="00C430B9"/>
    <w:p w:rsidR="00C430B9" w:rsidRDefault="00C430B9" w:rsidP="00C430B9"/>
    <w:p w:rsidR="00C430B9" w:rsidRPr="0003178F" w:rsidRDefault="005C7DC6" w:rsidP="005C7DC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C430B9">
        <w:rPr>
          <w:sz w:val="28"/>
          <w:szCs w:val="28"/>
        </w:rPr>
        <w:t>ИНСТРУКЦИЯ ПЕРСОНАЛУ</w:t>
      </w:r>
    </w:p>
    <w:p w:rsidR="00C430B9" w:rsidRPr="0003178F" w:rsidRDefault="00C430B9" w:rsidP="00C430B9">
      <w:pPr>
        <w:jc w:val="center"/>
        <w:rPr>
          <w:b/>
          <w:bCs/>
          <w:sz w:val="28"/>
          <w:szCs w:val="28"/>
        </w:rPr>
      </w:pPr>
      <w:r w:rsidRPr="0003178F">
        <w:rPr>
          <w:b/>
          <w:bCs/>
          <w:sz w:val="28"/>
          <w:szCs w:val="28"/>
        </w:rPr>
        <w:t xml:space="preserve">ПРИ </w:t>
      </w:r>
      <w:r>
        <w:rPr>
          <w:b/>
          <w:bCs/>
          <w:sz w:val="28"/>
          <w:szCs w:val="28"/>
        </w:rPr>
        <w:t>ЗАХВАТЕ ТЕРРОРИСТАМИ ЗАЛОЖНИКОВ</w:t>
      </w:r>
    </w:p>
    <w:p w:rsidR="00C430B9" w:rsidRDefault="00C430B9" w:rsidP="00C430B9"/>
    <w:p w:rsidR="00C430B9" w:rsidRDefault="00C430B9" w:rsidP="00C430B9"/>
    <w:p w:rsidR="00C430B9" w:rsidRDefault="00C430B9" w:rsidP="00C430B9"/>
    <w:p w:rsidR="00F6194F" w:rsidRDefault="00F6194F">
      <w:bookmarkStart w:id="0" w:name="_GoBack"/>
      <w:bookmarkEnd w:id="0"/>
    </w:p>
    <w:p w:rsidR="00F6194F" w:rsidRPr="00CC7F96" w:rsidRDefault="00F6194F" w:rsidP="00F6194F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4"/>
          <w:szCs w:val="24"/>
        </w:rPr>
      </w:pPr>
      <w:r w:rsidRPr="00CC7F96">
        <w:rPr>
          <w:b/>
          <w:sz w:val="24"/>
          <w:szCs w:val="24"/>
        </w:rPr>
        <w:t>Общие требования безопасности.</w:t>
      </w:r>
    </w:p>
    <w:p w:rsidR="00F6194F" w:rsidRPr="00CC7F96" w:rsidRDefault="00F6194F" w:rsidP="00F6194F">
      <w:pPr>
        <w:pStyle w:val="3"/>
        <w:spacing w:after="0"/>
        <w:ind w:firstLine="720"/>
        <w:jc w:val="both"/>
        <w:rPr>
          <w:sz w:val="24"/>
          <w:szCs w:val="24"/>
        </w:rPr>
      </w:pPr>
      <w:r w:rsidRPr="00CC7F96">
        <w:rPr>
          <w:color w:val="000000"/>
          <w:sz w:val="24"/>
          <w:szCs w:val="24"/>
        </w:rPr>
        <w:t>1.1. Терроризм неотделим от захвата за</w:t>
      </w:r>
      <w:r w:rsidRPr="00CC7F96">
        <w:rPr>
          <w:color w:val="000000"/>
          <w:sz w:val="24"/>
          <w:szCs w:val="24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F6194F" w:rsidRPr="00CC7F96" w:rsidRDefault="00F6194F" w:rsidP="00F6194F">
      <w:pPr>
        <w:shd w:val="clear" w:color="auto" w:fill="FFFFFF"/>
        <w:tabs>
          <w:tab w:val="left" w:pos="643"/>
        </w:tabs>
        <w:ind w:firstLine="720"/>
        <w:jc w:val="both"/>
        <w:rPr>
          <w:bCs/>
        </w:rPr>
      </w:pPr>
      <w:r w:rsidRPr="00CC7F96">
        <w:rPr>
          <w:bCs/>
          <w:color w:val="000000"/>
        </w:rPr>
        <w:t>1.2. Предупредительные меры (меры профилактики):</w:t>
      </w:r>
    </w:p>
    <w:p w:rsidR="00F6194F" w:rsidRPr="00CC7F96" w:rsidRDefault="00F6194F" w:rsidP="00F6194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color w:val="000000"/>
        </w:rPr>
      </w:pPr>
      <w:r w:rsidRPr="00CC7F96">
        <w:rPr>
          <w:bCs/>
          <w:color w:val="000000"/>
        </w:rPr>
        <w:t>направлены на повышение бдительности;</w:t>
      </w:r>
    </w:p>
    <w:p w:rsidR="00F6194F" w:rsidRPr="00CC7F96" w:rsidRDefault="00F6194F" w:rsidP="00F6194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</w:rPr>
      </w:pPr>
      <w:r w:rsidRPr="00CC7F96">
        <w:rPr>
          <w:bCs/>
          <w:color w:val="000000"/>
        </w:rPr>
        <w:t xml:space="preserve"> строгий режим пропуска;</w:t>
      </w:r>
    </w:p>
    <w:p w:rsidR="00F6194F" w:rsidRPr="00CC7F96" w:rsidRDefault="00F6194F" w:rsidP="00F6194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</w:pPr>
      <w:r w:rsidRPr="00CC7F96">
        <w:rPr>
          <w:bCs/>
        </w:rPr>
        <w:t xml:space="preserve"> установление систем наблюдения и сигнализации различного назначения;</w:t>
      </w:r>
    </w:p>
    <w:p w:rsidR="00F6194F" w:rsidRPr="00CC7F96" w:rsidRDefault="00F6194F" w:rsidP="00F6194F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</w:rPr>
      </w:pPr>
      <w:r w:rsidRPr="00CC7F96">
        <w:rPr>
          <w:bCs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F6194F" w:rsidRPr="00CC7F96" w:rsidRDefault="00F6194F" w:rsidP="00F6194F">
      <w:pPr>
        <w:shd w:val="clear" w:color="auto" w:fill="FFFFFF"/>
        <w:ind w:firstLine="720"/>
        <w:jc w:val="both"/>
        <w:rPr>
          <w:bCs/>
        </w:rPr>
      </w:pPr>
      <w:r w:rsidRPr="00CC7F96">
        <w:rPr>
          <w:bCs/>
        </w:rPr>
        <w:t>Все это, поможет в какой-то сте</w:t>
      </w:r>
      <w:r w:rsidRPr="00CC7F96">
        <w:rPr>
          <w:bCs/>
        </w:rPr>
        <w:softHyphen/>
        <w:t>пени снизить вероятность захвата заложников на территории и в располо</w:t>
      </w:r>
      <w:r w:rsidRPr="00CC7F96">
        <w:rPr>
          <w:bCs/>
        </w:rPr>
        <w:softHyphen/>
        <w:t>жении организации.</w:t>
      </w:r>
    </w:p>
    <w:p w:rsidR="00F6194F" w:rsidRDefault="00F6194F" w:rsidP="00F6194F">
      <w:pPr>
        <w:shd w:val="clear" w:color="auto" w:fill="FFFFFF"/>
        <w:tabs>
          <w:tab w:val="left" w:pos="643"/>
        </w:tabs>
        <w:ind w:firstLine="720"/>
        <w:jc w:val="both"/>
        <w:rPr>
          <w:b/>
          <w:bCs/>
          <w:color w:val="000000"/>
        </w:rPr>
      </w:pPr>
    </w:p>
    <w:p w:rsidR="00F6194F" w:rsidRPr="00CC7F96" w:rsidRDefault="00F6194F" w:rsidP="00F6194F">
      <w:pPr>
        <w:shd w:val="clear" w:color="auto" w:fill="FFFFFF"/>
        <w:tabs>
          <w:tab w:val="left" w:pos="643"/>
        </w:tabs>
        <w:ind w:firstLine="720"/>
        <w:jc w:val="both"/>
        <w:rPr>
          <w:bCs/>
          <w:color w:val="000000"/>
        </w:rPr>
      </w:pPr>
      <w:r w:rsidRPr="00CC7F96">
        <w:rPr>
          <w:b/>
          <w:bCs/>
          <w:color w:val="000000"/>
        </w:rPr>
        <w:t>2. При захвате заложников</w:t>
      </w:r>
      <w:r w:rsidRPr="00CC7F96">
        <w:rPr>
          <w:bCs/>
          <w:color w:val="000000"/>
        </w:rPr>
        <w:t>.</w:t>
      </w:r>
    </w:p>
    <w:p w:rsidR="00F6194F" w:rsidRPr="00CC7F96" w:rsidRDefault="00F6194F" w:rsidP="00F6194F">
      <w:pPr>
        <w:shd w:val="clear" w:color="auto" w:fill="FFFFFF"/>
        <w:tabs>
          <w:tab w:val="left" w:pos="643"/>
        </w:tabs>
        <w:ind w:firstLine="720"/>
        <w:jc w:val="both"/>
        <w:rPr>
          <w:bCs/>
        </w:rPr>
      </w:pPr>
      <w:r w:rsidRPr="00CC7F96">
        <w:rPr>
          <w:bCs/>
          <w:color w:val="000000"/>
        </w:rPr>
        <w:t>2.1. Действия при захвате заложников:</w:t>
      </w:r>
    </w:p>
    <w:p w:rsidR="00F6194F" w:rsidRPr="00CC7F96" w:rsidRDefault="00F6194F" w:rsidP="00F6194F">
      <w:pPr>
        <w:numPr>
          <w:ilvl w:val="0"/>
          <w:numId w:val="1"/>
        </w:numPr>
        <w:shd w:val="clear" w:color="auto" w:fill="FFFFFF"/>
        <w:tabs>
          <w:tab w:val="num" w:pos="360"/>
        </w:tabs>
        <w:ind w:left="0" w:firstLine="720"/>
        <w:jc w:val="both"/>
        <w:rPr>
          <w:bCs/>
        </w:rPr>
      </w:pPr>
      <w:r w:rsidRPr="00CC7F96">
        <w:rPr>
          <w:bCs/>
          <w:color w:val="000000"/>
        </w:rPr>
        <w:t>о случившемся немедленно сообщить в нужную инстанцию и руководителю образовательного учреждения по телефонам: Руководитель образовательного учрежд</w:t>
      </w:r>
      <w:r>
        <w:rPr>
          <w:bCs/>
          <w:color w:val="000000"/>
        </w:rPr>
        <w:t>ения тел. № ________________, полиция тлф. № 02, 112</w:t>
      </w:r>
      <w:r w:rsidRPr="00CC7F96">
        <w:rPr>
          <w:bCs/>
          <w:color w:val="000000"/>
        </w:rPr>
        <w:t>, ФСБ т</w:t>
      </w:r>
      <w:r>
        <w:rPr>
          <w:bCs/>
          <w:color w:val="000000"/>
        </w:rPr>
        <w:t>ел</w:t>
      </w:r>
      <w:r w:rsidRPr="00CC7F96">
        <w:rPr>
          <w:bCs/>
          <w:color w:val="000000"/>
        </w:rPr>
        <w:t>. № _________________; тлф.</w:t>
      </w:r>
      <w:r>
        <w:rPr>
          <w:bCs/>
          <w:color w:val="000000"/>
        </w:rPr>
        <w:t xml:space="preserve"> </w:t>
      </w:r>
    </w:p>
    <w:p w:rsidR="00F6194F" w:rsidRPr="00CC7F96" w:rsidRDefault="00F6194F" w:rsidP="00F6194F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</w:rPr>
      </w:pPr>
      <w:r w:rsidRPr="00CC7F96">
        <w:rPr>
          <w:bCs/>
          <w:color w:val="000000"/>
        </w:rPr>
        <w:t>-</w:t>
      </w:r>
      <w:r w:rsidRPr="00CC7F96">
        <w:rPr>
          <w:bCs/>
          <w:color w:val="000000"/>
        </w:rPr>
        <w:tab/>
        <w:t>по своей инициативе впереговоры с террористами не вступать;</w:t>
      </w:r>
    </w:p>
    <w:p w:rsidR="00F6194F" w:rsidRPr="00CC7F96" w:rsidRDefault="00F6194F" w:rsidP="00F6194F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</w:rPr>
      </w:pPr>
      <w:r w:rsidRPr="00CC7F96">
        <w:rPr>
          <w:bCs/>
          <w:color w:val="000000"/>
        </w:rPr>
        <w:t>-</w:t>
      </w:r>
      <w:r w:rsidRPr="00CC7F96">
        <w:rPr>
          <w:bCs/>
          <w:color w:val="000000"/>
        </w:rPr>
        <w:tab/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F6194F" w:rsidRPr="00CC7F96" w:rsidRDefault="00F6194F" w:rsidP="00F6194F">
      <w:pPr>
        <w:shd w:val="clear" w:color="auto" w:fill="FFFFFF"/>
        <w:tabs>
          <w:tab w:val="left" w:pos="360"/>
        </w:tabs>
        <w:ind w:firstLine="720"/>
        <w:jc w:val="both"/>
        <w:rPr>
          <w:bCs/>
          <w:color w:val="000000"/>
        </w:rPr>
      </w:pPr>
      <w:r w:rsidRPr="00CC7F96">
        <w:rPr>
          <w:bCs/>
          <w:color w:val="000000"/>
        </w:rPr>
        <w:t>-</w:t>
      </w:r>
      <w:r w:rsidRPr="00CC7F96">
        <w:rPr>
          <w:bCs/>
          <w:color w:val="000000"/>
        </w:rPr>
        <w:tab/>
        <w:t>не провоцировать действия, могущие повлечь за собой применение террористами оружия;</w:t>
      </w:r>
    </w:p>
    <w:p w:rsidR="00F6194F" w:rsidRPr="00CC7F96" w:rsidRDefault="00F6194F" w:rsidP="00F6194F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</w:rPr>
      </w:pPr>
      <w:r w:rsidRPr="00CC7F96">
        <w:rPr>
          <w:bCs/>
          <w:color w:val="000000"/>
        </w:rPr>
        <w:t>-</w:t>
      </w:r>
      <w:r w:rsidRPr="00CC7F96">
        <w:rPr>
          <w:bCs/>
          <w:color w:val="000000"/>
        </w:rPr>
        <w:tab/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F6194F" w:rsidRPr="00CC7F96" w:rsidRDefault="00F6194F" w:rsidP="00F6194F">
      <w:pPr>
        <w:shd w:val="clear" w:color="auto" w:fill="FFFFFF"/>
        <w:ind w:firstLine="720"/>
        <w:jc w:val="both"/>
        <w:rPr>
          <w:bCs/>
        </w:rPr>
      </w:pPr>
      <w:r w:rsidRPr="00CC7F96">
        <w:rPr>
          <w:bCs/>
          <w:color w:val="000000"/>
        </w:rPr>
        <w:t>-</w:t>
      </w:r>
      <w:r w:rsidRPr="00CC7F96">
        <w:rPr>
          <w:bCs/>
          <w:color w:val="000000"/>
        </w:rPr>
        <w:tab/>
        <w:t>с прибытием бойцов спецподразделений ФСБ и МВД подробно ответить на вопросы их командиров и обеспечить их работу.</w:t>
      </w:r>
    </w:p>
    <w:p w:rsidR="00F6194F" w:rsidRPr="00CC7F96" w:rsidRDefault="00F6194F" w:rsidP="00F6194F">
      <w:pPr>
        <w:shd w:val="clear" w:color="auto" w:fill="FFFFFF"/>
        <w:ind w:firstLine="720"/>
        <w:jc w:val="both"/>
        <w:rPr>
          <w:bCs/>
          <w:color w:val="000000"/>
        </w:rPr>
      </w:pPr>
      <w:r w:rsidRPr="00CC7F96">
        <w:rPr>
          <w:bCs/>
          <w:color w:val="000000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F6194F" w:rsidRDefault="00F6194F" w:rsidP="00F6194F">
      <w:pPr>
        <w:shd w:val="clear" w:color="auto" w:fill="FFFFFF"/>
        <w:tabs>
          <w:tab w:val="num" w:pos="720"/>
        </w:tabs>
        <w:ind w:firstLine="720"/>
        <w:jc w:val="both"/>
        <w:rPr>
          <w:b/>
          <w:bCs/>
          <w:color w:val="000000"/>
        </w:rPr>
      </w:pPr>
    </w:p>
    <w:p w:rsidR="007624DC" w:rsidRDefault="007624DC" w:rsidP="00F6194F">
      <w:pPr>
        <w:shd w:val="clear" w:color="auto" w:fill="FFFFFF"/>
        <w:tabs>
          <w:tab w:val="num" w:pos="720"/>
        </w:tabs>
        <w:ind w:firstLine="720"/>
        <w:jc w:val="both"/>
        <w:rPr>
          <w:b/>
          <w:bCs/>
          <w:color w:val="000000"/>
        </w:rPr>
      </w:pPr>
    </w:p>
    <w:p w:rsidR="00F6194F" w:rsidRPr="00CC7F96" w:rsidRDefault="00F6194F" w:rsidP="00F6194F">
      <w:pPr>
        <w:shd w:val="clear" w:color="auto" w:fill="FFFFFF"/>
        <w:tabs>
          <w:tab w:val="num" w:pos="720"/>
        </w:tabs>
        <w:ind w:firstLine="720"/>
        <w:jc w:val="both"/>
        <w:rPr>
          <w:b/>
          <w:bCs/>
          <w:color w:val="000000"/>
        </w:rPr>
      </w:pPr>
      <w:r w:rsidRPr="00CC7F96">
        <w:rPr>
          <w:b/>
          <w:bCs/>
          <w:color w:val="000000"/>
        </w:rPr>
        <w:lastRenderedPageBreak/>
        <w:t xml:space="preserve">3. </w:t>
      </w:r>
      <w:r>
        <w:rPr>
          <w:b/>
          <w:bCs/>
          <w:color w:val="000000"/>
        </w:rPr>
        <w:t>Действия при захвате в заложники.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>
        <w:rPr>
          <w:color w:val="000000"/>
          <w:highlight w:val="white"/>
        </w:rPr>
        <w:t>3.1. При захвате учащихся,</w:t>
      </w:r>
      <w:r w:rsidRPr="00CC7F96">
        <w:rPr>
          <w:color w:val="000000"/>
          <w:highlight w:val="white"/>
        </w:rPr>
        <w:t xml:space="preserve"> сотрудников образовательного учреждения или его посетителей в заложники необходимо</w:t>
      </w:r>
      <w:r w:rsidRPr="00CC7F96">
        <w:rPr>
          <w:color w:val="000000"/>
        </w:rPr>
        <w:t>: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- незамедлительно сообщить о чрезвычайном происшествии в правоохранительные органы и руководству объекта;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- при возможности блокировать место происшествия, силами других сотрудников охраны;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>
        <w:rPr>
          <w:color w:val="000000"/>
          <w:highlight w:val="white"/>
        </w:rPr>
        <w:t>- повысить бдительность</w:t>
      </w:r>
      <w:r w:rsidRPr="00CC7F96">
        <w:rPr>
          <w:color w:val="000000"/>
          <w:highlight w:val="white"/>
        </w:rPr>
        <w:t>. Перевести систему видео наблюдения объекта в режим записи;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- не вступая в переговоры с террористами, по возможности выполнять их требования, если это не связано с причинением ущерба жизни и здоровью людей;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- обеспечить эвакуацию персонала, оказавшихся вне места захвата заложников;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- прекратить доступ на объект людей и проезд автотранспорта;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- принять меры к беспрепятственному проходу и проезду на объект сотрудников правоохранительных органов;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- по прибытии спецподразделений ФСБ России и МВД России предоставить им всю необходимую информацию: схемы объекта, поэтажные планы, расположение систем видео наблюдения, вентиляции, электроснабжения и др.;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  <w:rPr>
          <w:color w:val="000000"/>
        </w:rPr>
      </w:pPr>
      <w:r w:rsidRPr="00CC7F96">
        <w:rPr>
          <w:color w:val="000000"/>
          <w:highlight w:val="white"/>
        </w:rPr>
        <w:t>- в дальнейшем действовать в соответствии с распоряжениями руководителя контртеррористической операции.</w:t>
      </w:r>
    </w:p>
    <w:p w:rsidR="000A7D8C" w:rsidRPr="00CC7F96" w:rsidRDefault="000A7D8C" w:rsidP="000A7D8C">
      <w:pPr>
        <w:ind w:right="-54" w:firstLine="720"/>
        <w:jc w:val="both"/>
      </w:pPr>
      <w:r>
        <w:t xml:space="preserve">3.2. </w:t>
      </w:r>
      <w:r w:rsidRPr="00CC7F96">
        <w:t>Администрации образовательного учреждения необходимо:</w:t>
      </w:r>
    </w:p>
    <w:p w:rsidR="000A7D8C" w:rsidRPr="00CC7F96" w:rsidRDefault="000A7D8C" w:rsidP="000A7D8C">
      <w:pPr>
        <w:ind w:right="-54" w:firstLine="720"/>
        <w:jc w:val="both"/>
      </w:pPr>
      <w:r w:rsidRPr="00CC7F96">
        <w:t>- незамедлительно сообщить о сложившейся ситуации в правоохранительные органы;</w:t>
      </w:r>
    </w:p>
    <w:p w:rsidR="000A7D8C" w:rsidRPr="00CC7F96" w:rsidRDefault="000A7D8C" w:rsidP="000A7D8C">
      <w:pPr>
        <w:ind w:right="-54" w:firstLine="720"/>
        <w:jc w:val="both"/>
      </w:pPr>
      <w:r w:rsidRPr="00CC7F96">
        <w:t>- не вступать в переговоры с террористами по своей инициативе;</w:t>
      </w:r>
    </w:p>
    <w:p w:rsidR="000A7D8C" w:rsidRPr="00CC7F96" w:rsidRDefault="000A7D8C" w:rsidP="000A7D8C">
      <w:pPr>
        <w:ind w:right="-54" w:firstLine="720"/>
        <w:jc w:val="both"/>
      </w:pPr>
      <w:r w:rsidRPr="00CC7F96">
        <w:t>- по возможности надо выполнять требования преступников, если это не связано с причинением ущерба жизни и здоровью людей;</w:t>
      </w:r>
    </w:p>
    <w:p w:rsidR="000A7D8C" w:rsidRPr="00CC7F96" w:rsidRDefault="000A7D8C" w:rsidP="000A7D8C">
      <w:pPr>
        <w:ind w:right="-54" w:firstLine="720"/>
        <w:jc w:val="both"/>
      </w:pPr>
      <w:r w:rsidRPr="00CC7F96">
        <w:t>- не допускать действий, которые могут спровоцировать нападающих к применению оружия и привести к человеческим жертвам;</w:t>
      </w:r>
    </w:p>
    <w:p w:rsidR="000A7D8C" w:rsidRPr="00CC7F96" w:rsidRDefault="000A7D8C" w:rsidP="000A7D8C">
      <w:pPr>
        <w:ind w:right="-54" w:firstLine="720"/>
        <w:jc w:val="both"/>
      </w:pPr>
      <w:r w:rsidRPr="00CC7F96">
        <w:t>- оказать помощь сотрудникам МВД, ФСБ в получении интересующей их информации.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3.3. </w:t>
      </w:r>
      <w:r w:rsidRPr="00CC7F96">
        <w:rPr>
          <w:color w:val="000000"/>
          <w:highlight w:val="white"/>
        </w:rPr>
        <w:t>При обучении учащихся, воспитанников, сотрудников образовательного учреждения следует обращать их внимание на следующие рекомендации специалистов.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  <w:rPr>
          <w:color w:val="000000"/>
          <w:highlight w:val="white"/>
        </w:rPr>
      </w:pPr>
      <w:r w:rsidRPr="00CC7F96">
        <w:rPr>
          <w:color w:val="000000"/>
          <w:highlight w:val="white"/>
        </w:rPr>
        <w:t xml:space="preserve">Любой человек по стечению обстоятельств может оказаться заложником у террористов и бандитов. При этом жизнь заложников становиться предметом торга: политического или корыстного. 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  <w:rPr>
          <w:u w:val="single"/>
        </w:rPr>
      </w:pPr>
      <w:r w:rsidRPr="00CC7F96">
        <w:rPr>
          <w:color w:val="000000"/>
          <w:highlight w:val="white"/>
        </w:rPr>
        <w:t xml:space="preserve">В ситуации, когда проявились признаки угрозы захвата заложниками, </w:t>
      </w:r>
      <w:r w:rsidRPr="00CC7F96">
        <w:rPr>
          <w:color w:val="000000"/>
          <w:highlight w:val="white"/>
          <w:u w:val="single"/>
        </w:rPr>
        <w:t>необходимо</w:t>
      </w:r>
      <w:r w:rsidRPr="00CC7F96">
        <w:rPr>
          <w:color w:val="000000"/>
          <w:u w:val="single"/>
        </w:rPr>
        <w:t>: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- постараться избежать попадания в их число. Немедленно покинуть опасную зону или спрятаться</w:t>
      </w:r>
      <w:r w:rsidRPr="00CC7F96">
        <w:rPr>
          <w:color w:val="000000"/>
        </w:rPr>
        <w:t>;</w:t>
      </w:r>
    </w:p>
    <w:p w:rsidR="000A7D8C" w:rsidRPr="00CC7F96" w:rsidRDefault="000A7D8C" w:rsidP="000A7D8C">
      <w:pPr>
        <w:shd w:val="clear" w:color="auto" w:fill="FFFFFF"/>
        <w:tabs>
          <w:tab w:val="left" w:pos="9826"/>
        </w:tabs>
        <w:ind w:right="-54" w:firstLine="720"/>
        <w:jc w:val="both"/>
        <w:rPr>
          <w:color w:val="000000"/>
          <w:highlight w:val="white"/>
        </w:rPr>
      </w:pPr>
      <w:r w:rsidRPr="00CC7F96">
        <w:rPr>
          <w:color w:val="000000"/>
          <w:highlight w:val="white"/>
        </w:rPr>
        <w:t>- спрятавшись, дождаться ухода террористов, при первой возможности покинуть убежище и удалиться.</w:t>
      </w:r>
    </w:p>
    <w:p w:rsidR="000A7D8C" w:rsidRPr="00CC7F96" w:rsidRDefault="000A7D8C" w:rsidP="000A7D8C">
      <w:pPr>
        <w:ind w:right="-54" w:firstLine="720"/>
        <w:jc w:val="both"/>
      </w:pPr>
      <w:r w:rsidRPr="00CC7F96">
        <w:rPr>
          <w:color w:val="000000"/>
          <w:highlight w:val="white"/>
        </w:rPr>
        <w:t>Исключением являются ситуации, когда кто-либо из потенциальных заложников оказался в поле зрения террористов или при высокой вероятности встречи с ними.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3.4. </w:t>
      </w:r>
      <w:r w:rsidRPr="00CC7F96">
        <w:rPr>
          <w:color w:val="000000"/>
          <w:highlight w:val="white"/>
        </w:rPr>
        <w:t>Оказавшись в заложниках, следует придерживаться следующих правил.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Необходимо стойко и сдержанно переносить лишения и оскорбления террористов, не смотреть в глаза преступникам, не вести себя вызывающе.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Не допускать действий, которые могут спровоцировать преступников к применению физической силы или оружия.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Выполнять требования преступников, не противоречить им, не допускать истерик и паники.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Спрашивать разрешение у захватчиков на совершение любых действий: сесть, встать, попить, сходить в туалет и др.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При ранении, постараться самостоятельно оказать себе первую доврачебную помощь.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proofErr w:type="gramStart"/>
      <w:r w:rsidRPr="00CC7F96">
        <w:rPr>
          <w:color w:val="000000"/>
          <w:highlight w:val="white"/>
        </w:rPr>
        <w:lastRenderedPageBreak/>
        <w:t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органы, подразделение безопасности или службу охраны объекта.</w:t>
      </w:r>
      <w:proofErr w:type="gramEnd"/>
    </w:p>
    <w:p w:rsidR="000A7D8C" w:rsidRPr="00CC7F96" w:rsidRDefault="000A7D8C" w:rsidP="000A7D8C">
      <w:pPr>
        <w:shd w:val="clear" w:color="auto" w:fill="FFFFFF"/>
        <w:ind w:right="-54" w:firstLine="72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3.5. </w:t>
      </w:r>
      <w:r w:rsidRPr="00CC7F96">
        <w:rPr>
          <w:color w:val="000000"/>
          <w:highlight w:val="white"/>
        </w:rPr>
        <w:t>При проведении сотрудниками спецподразделений операции по освобождению заложников необходимо соблюдать следующие требования: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- лечь на пол  лицом вниз, по возможности прижавшись к стене, голову закрыть руками и не двига</w:t>
      </w:r>
      <w:r w:rsidRPr="00CC7F96">
        <w:rPr>
          <w:color w:val="000000"/>
        </w:rPr>
        <w:t>ться;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proofErr w:type="gramStart"/>
      <w:r w:rsidRPr="00CC7F96">
        <w:rPr>
          <w:color w:val="000000"/>
          <w:highlight w:val="white"/>
        </w:rPr>
        <w:t>- ни в коем случае не бежать навстречу сотрудникам спецслужб или от них, так как они могут принять бегущего за преступника</w:t>
      </w:r>
      <w:r w:rsidRPr="00CC7F96">
        <w:rPr>
          <w:color w:val="000000"/>
        </w:rPr>
        <w:t>;</w:t>
      </w:r>
      <w:proofErr w:type="gramEnd"/>
    </w:p>
    <w:p w:rsidR="000A7D8C" w:rsidRPr="00CC7F96" w:rsidRDefault="000A7D8C" w:rsidP="000A7D8C">
      <w:pPr>
        <w:shd w:val="clear" w:color="auto" w:fill="FFFFFF"/>
        <w:ind w:right="-54" w:firstLine="720"/>
        <w:jc w:val="both"/>
        <w:rPr>
          <w:color w:val="000000"/>
        </w:rPr>
      </w:pPr>
      <w:r w:rsidRPr="00CC7F96">
        <w:rPr>
          <w:color w:val="000000"/>
          <w:highlight w:val="white"/>
        </w:rPr>
        <w:t>- если есть возможность, необходимо держаться подальше от проёмов дверей и окон</w:t>
      </w:r>
      <w:r w:rsidRPr="00CC7F96">
        <w:rPr>
          <w:color w:val="000000"/>
        </w:rPr>
        <w:t>;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</w:pPr>
      <w:r w:rsidRPr="00CC7F96">
        <w:rPr>
          <w:color w:val="000000"/>
          <w:highlight w:val="white"/>
        </w:rPr>
        <w:t>-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</w:t>
      </w:r>
      <w:r w:rsidRPr="00CC7F96">
        <w:rPr>
          <w:color w:val="000000"/>
        </w:rPr>
        <w:t>.</w:t>
      </w:r>
    </w:p>
    <w:p w:rsidR="000A7D8C" w:rsidRPr="00CC7F96" w:rsidRDefault="000A7D8C" w:rsidP="000A7D8C">
      <w:pPr>
        <w:ind w:right="-54" w:firstLine="720"/>
        <w:jc w:val="both"/>
        <w:rPr>
          <w:color w:val="000000"/>
        </w:rPr>
      </w:pPr>
      <w:r>
        <w:rPr>
          <w:color w:val="000000"/>
        </w:rPr>
        <w:t xml:space="preserve">3.6. </w:t>
      </w:r>
      <w:r w:rsidRPr="00CC7F96">
        <w:rPr>
          <w:color w:val="000000"/>
        </w:rPr>
        <w:t xml:space="preserve"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 </w:t>
      </w:r>
    </w:p>
    <w:p w:rsidR="000A7D8C" w:rsidRPr="00CC7F96" w:rsidRDefault="000A7D8C" w:rsidP="000A7D8C">
      <w:pPr>
        <w:shd w:val="clear" w:color="auto" w:fill="FFFFFF"/>
        <w:ind w:right="-54" w:firstLine="720"/>
        <w:jc w:val="both"/>
        <w:rPr>
          <w:color w:val="000000"/>
        </w:rPr>
      </w:pPr>
      <w:r w:rsidRPr="00CC7F96">
        <w:rPr>
          <w:color w:val="000000"/>
          <w:highlight w:val="white"/>
        </w:rPr>
        <w:t>Главное - не паниковать, даже если бандиты перестали себя контролировать.</w:t>
      </w:r>
    </w:p>
    <w:p w:rsidR="00F6194F" w:rsidRDefault="00F6194F"/>
    <w:sectPr w:rsidR="00F6194F" w:rsidSect="005C7D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71E6"/>
    <w:rsid w:val="000A7D8C"/>
    <w:rsid w:val="005C7DC6"/>
    <w:rsid w:val="006D5808"/>
    <w:rsid w:val="007624DC"/>
    <w:rsid w:val="007E59A1"/>
    <w:rsid w:val="008B5AD8"/>
    <w:rsid w:val="009071E6"/>
    <w:rsid w:val="009872CF"/>
    <w:rsid w:val="00C430B9"/>
    <w:rsid w:val="00CA7614"/>
    <w:rsid w:val="00D57469"/>
    <w:rsid w:val="00D840E3"/>
    <w:rsid w:val="00E5112A"/>
    <w:rsid w:val="00F6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30B9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430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F6194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619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72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2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30B9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430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F6194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619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72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2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11</cp:revision>
  <cp:lastPrinted>2013-03-25T04:31:00Z</cp:lastPrinted>
  <dcterms:created xsi:type="dcterms:W3CDTF">2013-03-24T10:15:00Z</dcterms:created>
  <dcterms:modified xsi:type="dcterms:W3CDTF">2018-01-31T05:37:00Z</dcterms:modified>
</cp:coreProperties>
</file>